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rPr>
          <w:rFonts w:ascii="Titillium Web" w:cs="Titillium Web" w:eastAsia="Titillium Web" w:hAnsi="Titillium Web"/>
          <w:b w:val="1"/>
          <w:sz w:val="48"/>
          <w:szCs w:val="48"/>
        </w:rPr>
      </w:pPr>
      <w:r w:rsidDel="00000000" w:rsidR="00000000" w:rsidRPr="00000000">
        <w:rPr>
          <w:rFonts w:ascii="Titillium Web" w:cs="Titillium Web" w:eastAsia="Titillium Web" w:hAnsi="Titillium Web"/>
          <w:b w:val="1"/>
          <w:sz w:val="48"/>
          <w:szCs w:val="48"/>
          <w:rtl w:val="0"/>
        </w:rPr>
        <w:t xml:space="preserve">Your Stormpiercer</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This worksheet walks you through the process of creating your Stormpiercer. When you are done, you will have a business that is utterly unique, irreplaceable and inimitable, allowing you to weather the storms of the market and build a die-hard following of loyal customers.</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What are the functional capabilities of your agency? What “box” or “boxes” could you fit into?</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br w:type="textWrapping"/>
        <w:t xml:space="preserve">What higher level benefit do you provide above and beyond your functional capabilities? What makes you and your business utterly unique, inimitable and irreplaceable? In most cases this will correspond to the one core problem that you solve; the secret that you have positioned your business around.</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Write down everything you can think of below.</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Now write down in 2-3 words the higher level benefit.</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Now, take the higher level benefit and try attaching some of the following words to it:</w:t>
        <w:tab/>
        <w:tab/>
        <w:tab/>
        <w:tab/>
        <w:tab/>
        <w:tab/>
        <w:tab/>
        <w:tab/>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Strategist </w:t>
        <w:br w:type="textWrapping"/>
        <w:t xml:space="preserve">Architect</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Programmer</w:t>
        <w:br w:type="textWrapping"/>
        <w:t xml:space="preserve">Doctor</w:t>
        <w:br w:type="textWrapping"/>
        <w:t xml:space="preserve">Consultant</w:t>
        <w:br w:type="textWrapping"/>
        <w:t xml:space="preserve">Specialist</w:t>
        <w:br w:type="textWrapping"/>
        <w:t xml:space="preserve">Builder</w:t>
        <w:br w:type="textWrapping"/>
        <w:t xml:space="preserve">Guide</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Artist</w:t>
        <w:br w:type="textWrapping"/>
        <w:t xml:space="preserve">Coach </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Catalyst</w:t>
        <w:br w:type="textWrapping"/>
        <w:t xml:space="preserve">Designer</w:t>
        <w:br w:type="textWrapping"/>
        <w:t xml:space="preserve">Mechanic</w:t>
        <w:br w:type="textWrapping"/>
        <w:t xml:space="preserve">Hacker</w:t>
      </w:r>
      <w:r w:rsidDel="00000000" w:rsidR="00000000" w:rsidRPr="00000000">
        <w:rPr>
          <w:rFonts w:ascii="Titillium Web" w:cs="Titillium Web" w:eastAsia="Titillium Web" w:hAnsi="Titillium Web"/>
          <w:rtl w:val="0"/>
        </w:rPr>
        <w:tab/>
        <w:tab/>
        <w:tab/>
        <w:tab/>
        <w:tab/>
      </w:r>
    </w:p>
    <w:p w:rsidR="00000000" w:rsidDel="00000000" w:rsidP="00000000" w:rsidRDefault="00000000" w:rsidRPr="00000000">
      <w:pPr>
        <w:pBdr/>
        <w:contextualSpacing w:val="0"/>
        <w:rPr>
          <w:rFonts w:ascii="Titillium Web" w:cs="Titillium Web" w:eastAsia="Titillium Web" w:hAnsi="Titillium Web"/>
          <w:sz w:val="24"/>
          <w:szCs w:val="24"/>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These words are simply suggestions to get you thinking in the right direction. Your unified message can be anything you want as long as it deeply resonates with you, hooks your customers and falls in line with the core secret your business delivers.</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Write ten potential Stormpiercers below:</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 </w:t>
      </w:r>
    </w:p>
    <w:p w:rsidR="00000000" w:rsidDel="00000000" w:rsidP="00000000" w:rsidRDefault="00000000" w:rsidRPr="00000000">
      <w:pPr>
        <w:numPr>
          <w:ilvl w:val="0"/>
          <w:numId w:val="1"/>
        </w:numPr>
        <w:pBdr/>
        <w:ind w:left="720" w:hanging="360"/>
        <w:contextualSpacing w:val="1"/>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It can take multiple iterations to get your Stormpiercer right. Don’t be afraid to throw out a lot of options. Don’t settle on this… Find something you absolutely love that will without a doubt hook your customers. This is something you should sleep on for a night at the least.</w:t>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rPr>
      </w:pPr>
      <w:r w:rsidDel="00000000" w:rsidR="00000000" w:rsidRPr="00000000">
        <w:rPr>
          <w:rFonts w:ascii="Titillium Web" w:cs="Titillium Web" w:eastAsia="Titillium Web" w:hAnsi="Titillium Web"/>
          <w:b w:val="1"/>
          <w:rtl w:val="0"/>
        </w:rPr>
        <w:t xml:space="preserve">Once you have chosen your Stormpiercer, it will naturally define the agency. For example, I’m the Legacy Builder and I run a Legacy Building Agency, If you are the Narrative Strategist, you run a Narrative Strategy Agency.</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Once you have a Stormpiercer you love that will hook your customers, answer the following two questions in a paragraph each:</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1. Why is this Stormpiercer deeply resonant with you, your values and your why?</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Fonts w:ascii="Titillium Web" w:cs="Titillium Web" w:eastAsia="Titillium Web" w:hAnsi="Titillium Web"/>
          <w:rtl w:val="0"/>
        </w:rPr>
        <w:t xml:space="preserve">2. Why will your Stormpiercer immediately hook the attention of your customers and cut straight to their secrets?</w:t>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rPr>
      </w:pPr>
      <w:r w:rsidDel="00000000" w:rsidR="00000000" w:rsidRPr="00000000">
        <w:rPr>
          <w:rtl w:val="0"/>
        </w:rPr>
      </w:r>
    </w:p>
    <w:p w:rsidR="00000000" w:rsidDel="00000000" w:rsidP="00000000" w:rsidRDefault="00000000" w:rsidRPr="00000000">
      <w:pPr>
        <w:pBdr/>
        <w:contextualSpacing w:val="0"/>
        <w:rPr>
          <w:rFonts w:ascii="Titillium Web" w:cs="Titillium Web" w:eastAsia="Titillium Web" w:hAnsi="Titillium Web"/>
          <w:b w:val="1"/>
          <w:sz w:val="28"/>
          <w:szCs w:val="28"/>
        </w:rPr>
      </w:pPr>
      <w:r w:rsidDel="00000000" w:rsidR="00000000" w:rsidRPr="00000000">
        <w:rPr>
          <w:rtl w:val="0"/>
        </w:rPr>
      </w:r>
    </w:p>
    <w:p w:rsidR="00000000" w:rsidDel="00000000" w:rsidP="00000000" w:rsidRDefault="00000000" w:rsidRPr="00000000">
      <w:pPr>
        <w:pBdr/>
        <w:contextualSpacing w:val="0"/>
        <w:rPr>
          <w:b w:val="1"/>
          <w:sz w:val="28"/>
          <w:szCs w:val="28"/>
        </w:rPr>
      </w:pPr>
      <w:r w:rsidDel="00000000" w:rsidR="00000000" w:rsidRPr="00000000">
        <w:rPr>
          <w:rFonts w:ascii="Titillium Web" w:cs="Titillium Web" w:eastAsia="Titillium Web" w:hAnsi="Titillium Web"/>
          <w:b w:val="1"/>
          <w:sz w:val="28"/>
          <w:szCs w:val="28"/>
          <w:rtl w:val="0"/>
        </w:rPr>
        <w:t xml:space="preserve">Share Your Stormpiercer Plus These Answers In The FB Group For Feedback</w:t>
      </w:r>
      <w:r w:rsidDel="00000000" w:rsidR="00000000" w:rsidRPr="00000000">
        <w:rPr>
          <w:rtl w:val="0"/>
        </w:rPr>
      </w:r>
    </w:p>
    <w:sectPr>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Titillium Web">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top w:space="0" w:sz="0" w:val="nil"/>
          <w:left w:space="0" w:sz="0" w:val="nil"/>
          <w:bottom w:space="0" w:sz="0" w:val="nil"/>
          <w:right w:space="0" w:sz="0" w:val="nil"/>
          <w:between w:space="0" w:sz="0" w:val="nil"/>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Rule="auto"/>
      <w:contextualSpacing w:val="1"/>
    </w:pPr>
    <w:rPr>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numbering" Target="numbering.xml"/><Relationship Id="rId4"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TitilliumWeb-regular.ttf"/><Relationship Id="rId2" Type="http://schemas.openxmlformats.org/officeDocument/2006/relationships/font" Target="fonts/TitilliumWeb-bold.ttf"/><Relationship Id="rId3" Type="http://schemas.openxmlformats.org/officeDocument/2006/relationships/font" Target="fonts/TitilliumWeb-italic.ttf"/><Relationship Id="rId4" Type="http://schemas.openxmlformats.org/officeDocument/2006/relationships/font" Target="fonts/TitilliumWeb-boldItalic.ttf"/></Relationships>
</file>